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B7" w:rsidRDefault="004B51B7">
      <w:pPr>
        <w:rPr>
          <w:sz w:val="44"/>
          <w:szCs w:val="44"/>
        </w:rPr>
      </w:pPr>
    </w:p>
    <w:p w:rsidR="004B51B7" w:rsidRDefault="004B51B7">
      <w:pPr>
        <w:rPr>
          <w:sz w:val="44"/>
          <w:szCs w:val="44"/>
        </w:rPr>
      </w:pPr>
    </w:p>
    <w:p w:rsidR="004B51B7" w:rsidRDefault="004B51B7">
      <w:pPr>
        <w:rPr>
          <w:sz w:val="44"/>
          <w:szCs w:val="44"/>
        </w:rPr>
      </w:pPr>
    </w:p>
    <w:p w:rsidR="004B51B7" w:rsidRDefault="004B51B7">
      <w:pPr>
        <w:rPr>
          <w:sz w:val="44"/>
          <w:szCs w:val="44"/>
        </w:rPr>
      </w:pPr>
    </w:p>
    <w:p w:rsidR="004B51B7" w:rsidRPr="00DD0E41" w:rsidRDefault="004B51B7" w:rsidP="00DD0E41">
      <w:pPr>
        <w:jc w:val="center"/>
        <w:rPr>
          <w:rFonts w:ascii="宋体"/>
          <w:sz w:val="36"/>
          <w:szCs w:val="36"/>
        </w:rPr>
      </w:pPr>
      <w:r w:rsidRPr="00DD0E41">
        <w:rPr>
          <w:rFonts w:ascii="宋体" w:hAnsi="宋体" w:cs="宋体" w:hint="eastAsia"/>
          <w:sz w:val="36"/>
          <w:szCs w:val="36"/>
        </w:rPr>
        <w:t>吉林大学研究生出国管理办法</w:t>
      </w:r>
    </w:p>
    <w:p w:rsidR="004B51B7" w:rsidRDefault="004B51B7">
      <w:pPr>
        <w:rPr>
          <w:sz w:val="36"/>
          <w:szCs w:val="36"/>
        </w:rPr>
      </w:pPr>
    </w:p>
    <w:p w:rsidR="004B51B7" w:rsidRDefault="004B51B7" w:rsidP="00D32E32">
      <w:pPr>
        <w:ind w:firstLineChars="1850" w:firstLine="31680"/>
        <w:rPr>
          <w:rFonts w:ascii="仿宋_GB2312" w:eastAsia="仿宋_GB2312"/>
          <w:sz w:val="30"/>
          <w:szCs w:val="30"/>
        </w:rPr>
      </w:pPr>
      <w:r>
        <w:rPr>
          <w:rFonts w:ascii="仿宋_GB2312" w:eastAsia="仿宋_GB2312" w:cs="仿宋_GB2312" w:hint="eastAsia"/>
          <w:sz w:val="30"/>
          <w:szCs w:val="30"/>
        </w:rPr>
        <w:t>校研院字</w:t>
      </w:r>
      <w:r>
        <w:rPr>
          <w:rFonts w:ascii="仿宋_GB2312" w:eastAsia="仿宋_GB2312" w:cs="仿宋_GB2312"/>
          <w:sz w:val="30"/>
          <w:szCs w:val="30"/>
        </w:rPr>
        <w:t>[2017]56</w:t>
      </w:r>
      <w:r>
        <w:rPr>
          <w:rFonts w:ascii="仿宋_GB2312" w:eastAsia="仿宋_GB2312" w:cs="仿宋_GB2312" w:hint="eastAsia"/>
          <w:sz w:val="30"/>
          <w:szCs w:val="30"/>
        </w:rPr>
        <w:t>号</w:t>
      </w:r>
    </w:p>
    <w:p w:rsidR="004B51B7" w:rsidRPr="00DD0E41" w:rsidRDefault="004B51B7" w:rsidP="00D32E32">
      <w:pPr>
        <w:ind w:firstLineChars="1150" w:firstLine="31680"/>
        <w:rPr>
          <w:rFonts w:ascii="仿宋_GB2312" w:eastAsia="仿宋_GB2312" w:hAnsi="仿宋"/>
          <w:sz w:val="30"/>
          <w:szCs w:val="30"/>
        </w:rPr>
      </w:pPr>
      <w:r w:rsidRPr="00DD0E41">
        <w:rPr>
          <w:rFonts w:ascii="仿宋_GB2312" w:eastAsia="仿宋_GB2312" w:hAnsi="仿宋" w:cs="仿宋_GB2312" w:hint="eastAsia"/>
          <w:sz w:val="30"/>
          <w:szCs w:val="30"/>
        </w:rPr>
        <w:t>第一章</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总则</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第一条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为加强和规范我校研究生出国的管理工作，保证研究生培养与教学计划的正常实施，维护正常的教学秩序，根据《国家公派出国研究生管理规定》（教外留〔</w:t>
      </w:r>
      <w:r w:rsidRPr="00DD0E41">
        <w:rPr>
          <w:rFonts w:ascii="仿宋_GB2312" w:eastAsia="仿宋_GB2312" w:hAnsi="仿宋" w:cs="仿宋_GB2312"/>
          <w:sz w:val="30"/>
          <w:szCs w:val="30"/>
        </w:rPr>
        <w:t>2007</w:t>
      </w:r>
      <w:r w:rsidRPr="00DD0E41">
        <w:rPr>
          <w:rFonts w:ascii="仿宋_GB2312" w:eastAsia="仿宋_GB2312" w:hAnsi="仿宋" w:cs="仿宋_GB2312" w:hint="eastAsia"/>
          <w:sz w:val="30"/>
          <w:szCs w:val="30"/>
        </w:rPr>
        <w:t>〕</w:t>
      </w:r>
      <w:r w:rsidRPr="00DD0E41">
        <w:rPr>
          <w:rFonts w:ascii="仿宋_GB2312" w:eastAsia="仿宋_GB2312" w:hAnsi="仿宋" w:cs="仿宋_GB2312"/>
          <w:sz w:val="30"/>
          <w:szCs w:val="30"/>
        </w:rPr>
        <w:t>46</w:t>
      </w:r>
      <w:r w:rsidRPr="00DD0E41">
        <w:rPr>
          <w:rFonts w:ascii="仿宋_GB2312" w:eastAsia="仿宋_GB2312" w:hAnsi="仿宋" w:cs="仿宋_GB2312" w:hint="eastAsia"/>
          <w:sz w:val="30"/>
          <w:szCs w:val="30"/>
        </w:rPr>
        <w:t>号）和《吉林大学研究生管理规定》等文件精神，结合我校实际情况，制定本办法。</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第二条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研究生在读期间可以通过国家公派、学校资助、校际交换、导师或培养单位合作等因公方式派出。</w:t>
      </w:r>
    </w:p>
    <w:p w:rsidR="004B51B7" w:rsidRPr="00DD0E41" w:rsidRDefault="004B51B7" w:rsidP="00DD0E41">
      <w:pPr>
        <w:snapToGrid w:val="0"/>
        <w:spacing w:line="300" w:lineRule="auto"/>
        <w:jc w:val="center"/>
        <w:rPr>
          <w:rFonts w:ascii="仿宋_GB2312" w:eastAsia="仿宋_GB2312" w:hAnsi="仿宋"/>
          <w:sz w:val="30"/>
          <w:szCs w:val="30"/>
        </w:rPr>
      </w:pPr>
      <w:r w:rsidRPr="00DD0E41">
        <w:rPr>
          <w:rFonts w:ascii="仿宋_GB2312" w:eastAsia="仿宋_GB2312" w:hAnsi="仿宋" w:cs="仿宋_GB2312" w:hint="eastAsia"/>
          <w:sz w:val="30"/>
          <w:szCs w:val="30"/>
        </w:rPr>
        <w:t>第二章</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出国类别</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第三条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国家公派是指按照国家留学基金资助方式选派到国外攻读博士、硕士学位，以及在国内攻读博士</w:t>
      </w:r>
      <w:r w:rsidRPr="00DD0E41">
        <w:rPr>
          <w:rFonts w:ascii="仿宋_GB2312" w:eastAsia="仿宋_GB2312" w:hAnsi="仿宋" w:cs="仿宋_GB2312"/>
          <w:sz w:val="30"/>
          <w:szCs w:val="30"/>
        </w:rPr>
        <w:t>/</w:t>
      </w:r>
      <w:r w:rsidRPr="00DD0E41">
        <w:rPr>
          <w:rFonts w:ascii="仿宋_GB2312" w:eastAsia="仿宋_GB2312" w:hAnsi="仿宋" w:cs="仿宋_GB2312" w:hint="eastAsia"/>
          <w:sz w:val="30"/>
          <w:szCs w:val="30"/>
        </w:rPr>
        <w:t>硕士学位期间以联合培养博士</w:t>
      </w:r>
      <w:r w:rsidRPr="00DD0E41">
        <w:rPr>
          <w:rFonts w:ascii="仿宋_GB2312" w:eastAsia="仿宋_GB2312" w:hAnsi="仿宋" w:cs="仿宋_GB2312"/>
          <w:sz w:val="30"/>
          <w:szCs w:val="30"/>
        </w:rPr>
        <w:t>/</w:t>
      </w:r>
      <w:r w:rsidRPr="00DD0E41">
        <w:rPr>
          <w:rFonts w:ascii="仿宋_GB2312" w:eastAsia="仿宋_GB2312" w:hAnsi="仿宋" w:cs="仿宋_GB2312" w:hint="eastAsia"/>
          <w:sz w:val="30"/>
          <w:szCs w:val="30"/>
        </w:rPr>
        <w:t>硕士研究生身份赴国外从事课题研究。</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第四条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学校资助是指通过学校专项经费、科研项目经费资助赴国外短期交流、国际会议或联合培养。</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第五条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校际交换是指通过学校与国外高校签订的合作项目赴国外交换学习。</w:t>
      </w:r>
    </w:p>
    <w:p w:rsidR="004B51B7" w:rsidRPr="00DD0E41" w:rsidRDefault="004B51B7" w:rsidP="00DD0E41">
      <w:pPr>
        <w:snapToGrid w:val="0"/>
        <w:spacing w:line="300" w:lineRule="auto"/>
        <w:jc w:val="center"/>
        <w:rPr>
          <w:rFonts w:ascii="仿宋_GB2312" w:eastAsia="仿宋_GB2312" w:hAnsi="仿宋"/>
          <w:sz w:val="30"/>
          <w:szCs w:val="30"/>
        </w:rPr>
      </w:pPr>
      <w:r w:rsidRPr="00DD0E41">
        <w:rPr>
          <w:rFonts w:ascii="仿宋_GB2312" w:eastAsia="仿宋_GB2312" w:hAnsi="仿宋" w:cs="仿宋_GB2312" w:hint="eastAsia"/>
          <w:sz w:val="30"/>
          <w:szCs w:val="30"/>
        </w:rPr>
        <w:t>第三章</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手续办理</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第六条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在学期间无论以何种方式出国，均需要在出国前登录研究生管理信息系统下载《出国承诺书》及填报出国境申请。打印《吉林大学研究生出国申请表》（一式两份）并附国外高校或国际会议邀请函报研究生所在培养单位审批，并由培养单位负责人在管理系统中标注审批结果。</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研究生培养单位于每年</w:t>
      </w:r>
      <w:r w:rsidRPr="00DD0E41">
        <w:rPr>
          <w:rFonts w:ascii="仿宋_GB2312" w:eastAsia="仿宋_GB2312" w:hAnsi="仿宋" w:cs="仿宋_GB2312"/>
          <w:sz w:val="30"/>
          <w:szCs w:val="30"/>
        </w:rPr>
        <w:t>3</w:t>
      </w:r>
      <w:r w:rsidRPr="00DD0E41">
        <w:rPr>
          <w:rFonts w:ascii="仿宋_GB2312" w:eastAsia="仿宋_GB2312" w:hAnsi="仿宋" w:cs="仿宋_GB2312" w:hint="eastAsia"/>
          <w:sz w:val="30"/>
          <w:szCs w:val="30"/>
        </w:rPr>
        <w:t>月份将上一年度审批通过的《吉林大学研究生出国申请表》报研究生管理办公室存档。</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第七条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凡赴国外攻读学位者，须在出国前办理退学手续。</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第八条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研究生在学期间原则上不允许因私出国。因私探亲、访友、旅游等个人行为，应安排在寒暑假或国家法定假日。</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第九条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出国人员如为定向培养研究生，还须取得所在定向单位人事部门批准，方能办理相关出国手续。</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第十条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回国时间超出其基础学制年限的申请人，应同时办理延期答辩手续。留学期间不得回国答辩。留学结束回国后，未办理报到手续者，不受理其答辩申请。</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第十一条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研究生回国后，均需在</w:t>
      </w:r>
      <w:r w:rsidRPr="00DD0E41">
        <w:rPr>
          <w:rFonts w:ascii="仿宋_GB2312" w:eastAsia="仿宋_GB2312" w:hAnsi="仿宋" w:cs="仿宋_GB2312"/>
          <w:sz w:val="30"/>
          <w:szCs w:val="30"/>
        </w:rPr>
        <w:t>10</w:t>
      </w:r>
      <w:r w:rsidRPr="00DD0E41">
        <w:rPr>
          <w:rFonts w:ascii="仿宋_GB2312" w:eastAsia="仿宋_GB2312" w:hAnsi="仿宋" w:cs="仿宋_GB2312" w:hint="eastAsia"/>
          <w:sz w:val="30"/>
          <w:szCs w:val="30"/>
        </w:rPr>
        <w:t>个工作日内登录研究生管理信息系统填报返校报到申请，打印《吉林大学研究生出国返校报到申请表》报研究生所在培养单位审批，并由培养单位负责人在管理系统中标注审批结果。</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第十二条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未按规定办理退学、出国境审批和回国报到等手续者，学校将按有关规定处理，直至取消学籍。</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未经学校批准擅自延期或不归的，按学校有关规定处理。</w:t>
      </w:r>
    </w:p>
    <w:p w:rsidR="004B51B7" w:rsidRPr="00DD0E41" w:rsidRDefault="004B51B7" w:rsidP="00D32E32">
      <w:pPr>
        <w:snapToGrid w:val="0"/>
        <w:spacing w:line="300" w:lineRule="auto"/>
        <w:ind w:firstLineChars="1150" w:firstLine="31680"/>
        <w:rPr>
          <w:rFonts w:ascii="仿宋_GB2312" w:eastAsia="仿宋_GB2312" w:hAnsi="仿宋"/>
          <w:sz w:val="30"/>
          <w:szCs w:val="30"/>
        </w:rPr>
      </w:pPr>
      <w:r w:rsidRPr="00DD0E41">
        <w:rPr>
          <w:rFonts w:ascii="仿宋_GB2312" w:eastAsia="仿宋_GB2312" w:hAnsi="仿宋" w:cs="仿宋_GB2312" w:hint="eastAsia"/>
          <w:sz w:val="30"/>
          <w:szCs w:val="30"/>
        </w:rPr>
        <w:t>第四章</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国外管理</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第十三条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研究生须按规定时间出国。未按规定时间出国者，应向研究生培养单位提交相关说明材料。</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第十四条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研究生在国外期间，要注意人身、财产安全，恪守学术规范，遵守中国和所在国知识产权等各项法律法规以及所在学校及研究机构的各项规章制度。如有违规行为，学校将依据相关规定给予处理。</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第十五条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研究生出国后应按照留学所在国法律法规要求及时购买医疗保险、意外伤害保险等。</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第十六条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留学期间原则上不得擅自改变留学身份、留学期限、留学国家和留学院校（研究机构）。如因特殊情况需要改变的，应提前三个月向研究生管理办公室提出申请，申请材料包括：本人签名的申请，双方导师签名的同意函（说明原因及经费来源），所在培养单位主管领导签字并加盖公章的函等。</w:t>
      </w:r>
    </w:p>
    <w:p w:rsidR="004B51B7" w:rsidRPr="00DD0E41" w:rsidRDefault="004B51B7" w:rsidP="00DD0E41">
      <w:pPr>
        <w:snapToGrid w:val="0"/>
        <w:spacing w:line="300" w:lineRule="auto"/>
        <w:jc w:val="center"/>
        <w:rPr>
          <w:rFonts w:ascii="仿宋_GB2312" w:eastAsia="仿宋_GB2312" w:hAnsi="仿宋"/>
          <w:sz w:val="30"/>
          <w:szCs w:val="30"/>
        </w:rPr>
      </w:pPr>
      <w:r w:rsidRPr="00DD0E41">
        <w:rPr>
          <w:rFonts w:ascii="仿宋_GB2312" w:eastAsia="仿宋_GB2312" w:hAnsi="仿宋" w:cs="仿宋_GB2312" w:hint="eastAsia"/>
          <w:sz w:val="30"/>
          <w:szCs w:val="30"/>
        </w:rPr>
        <w:t>第五</w:t>
      </w:r>
      <w:r>
        <w:rPr>
          <w:rFonts w:ascii="仿宋_GB2312" w:eastAsia="仿宋_GB2312" w:hAnsi="仿宋" w:cs="仿宋_GB2312" w:hint="eastAsia"/>
          <w:sz w:val="30"/>
          <w:szCs w:val="30"/>
        </w:rPr>
        <w:t>章</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附则</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第十七条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研究生赴港澳台地区学习，参照本办法办理。</w:t>
      </w:r>
    </w:p>
    <w:p w:rsidR="004B51B7" w:rsidRPr="00DD0E41"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第十八条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本办法适用于在我校接受学历教育的研究生。</w:t>
      </w:r>
    </w:p>
    <w:p w:rsidR="004B51B7" w:rsidRDefault="004B51B7" w:rsidP="00D32E32">
      <w:pPr>
        <w:snapToGrid w:val="0"/>
        <w:spacing w:line="300" w:lineRule="auto"/>
        <w:ind w:firstLineChars="200" w:firstLine="31680"/>
        <w:rPr>
          <w:rFonts w:ascii="仿宋_GB2312" w:eastAsia="仿宋_GB2312" w:hAnsi="仿宋"/>
          <w:sz w:val="30"/>
          <w:szCs w:val="30"/>
        </w:rPr>
      </w:pPr>
      <w:r w:rsidRPr="00DD0E41">
        <w:rPr>
          <w:rFonts w:ascii="仿宋_GB2312" w:eastAsia="仿宋_GB2312" w:hAnsi="仿宋" w:cs="仿宋_GB2312" w:hint="eastAsia"/>
          <w:sz w:val="30"/>
          <w:szCs w:val="30"/>
        </w:rPr>
        <w:t>第十九条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本办法自颁布之日起施行，原《吉林大学研究生出国境管理办法》（校研院字【</w:t>
      </w:r>
      <w:r w:rsidRPr="00DD0E41">
        <w:rPr>
          <w:rFonts w:ascii="仿宋_GB2312" w:eastAsia="仿宋_GB2312" w:hAnsi="仿宋" w:cs="仿宋_GB2312"/>
          <w:sz w:val="30"/>
          <w:szCs w:val="30"/>
        </w:rPr>
        <w:t>2011</w:t>
      </w:r>
      <w:r w:rsidRPr="00DD0E41">
        <w:rPr>
          <w:rFonts w:ascii="仿宋_GB2312" w:eastAsia="仿宋_GB2312" w:hAnsi="仿宋" w:cs="仿宋_GB2312" w:hint="eastAsia"/>
          <w:sz w:val="30"/>
          <w:szCs w:val="30"/>
        </w:rPr>
        <w:t>】</w:t>
      </w:r>
      <w:r w:rsidRPr="00DD0E41">
        <w:rPr>
          <w:rFonts w:ascii="仿宋_GB2312" w:eastAsia="仿宋_GB2312" w:hAnsi="仿宋" w:cs="仿宋_GB2312"/>
          <w:sz w:val="30"/>
          <w:szCs w:val="30"/>
        </w:rPr>
        <w:t>12</w:t>
      </w:r>
      <w:r w:rsidRPr="00DD0E41">
        <w:rPr>
          <w:rFonts w:ascii="仿宋_GB2312" w:eastAsia="仿宋_GB2312" w:hAnsi="仿宋" w:cs="仿宋_GB2312" w:hint="eastAsia"/>
          <w:sz w:val="30"/>
          <w:szCs w:val="30"/>
        </w:rPr>
        <w:t>号）同时废止。</w:t>
      </w:r>
    </w:p>
    <w:p w:rsidR="004B51B7" w:rsidRDefault="004B51B7" w:rsidP="00D32E32">
      <w:pPr>
        <w:snapToGrid w:val="0"/>
        <w:spacing w:line="300" w:lineRule="auto"/>
        <w:ind w:firstLineChars="200" w:firstLine="31680"/>
        <w:rPr>
          <w:rFonts w:ascii="仿宋_GB2312" w:eastAsia="仿宋_GB2312" w:hAnsi="仿宋"/>
          <w:sz w:val="30"/>
          <w:szCs w:val="30"/>
        </w:rPr>
      </w:pPr>
    </w:p>
    <w:p w:rsidR="004B51B7" w:rsidRPr="00DD0E41" w:rsidRDefault="004B51B7" w:rsidP="00D32E32">
      <w:pPr>
        <w:snapToGrid w:val="0"/>
        <w:spacing w:line="300" w:lineRule="auto"/>
        <w:ind w:firstLineChars="200" w:firstLine="31680"/>
        <w:rPr>
          <w:rFonts w:ascii="仿宋_GB2312" w:eastAsia="仿宋_GB2312" w:hAnsi="仿宋"/>
          <w:sz w:val="30"/>
          <w:szCs w:val="30"/>
        </w:rPr>
      </w:pPr>
    </w:p>
    <w:p w:rsidR="004B51B7" w:rsidRPr="00DD0E41" w:rsidRDefault="004B51B7" w:rsidP="00DD0E41">
      <w:pPr>
        <w:snapToGrid w:val="0"/>
        <w:spacing w:line="300" w:lineRule="auto"/>
        <w:rPr>
          <w:rFonts w:ascii="仿宋_GB2312" w:eastAsia="仿宋_GB2312" w:hAnsi="仿宋"/>
          <w:sz w:val="30"/>
          <w:szCs w:val="30"/>
        </w:rPr>
      </w:pPr>
      <w:r w:rsidRPr="00DD0E41">
        <w:rPr>
          <w:rFonts w:ascii="仿宋_GB2312" w:eastAsia="仿宋_GB2312" w:hAnsi="仿宋" w:cs="仿宋_GB2312"/>
          <w:sz w:val="30"/>
          <w:szCs w:val="30"/>
        </w:rPr>
        <w:t xml:space="preserve">         </w:t>
      </w:r>
      <w:r>
        <w:rPr>
          <w:rFonts w:ascii="仿宋_GB2312" w:eastAsia="仿宋_GB2312" w:hAnsi="仿宋" w:cs="仿宋_GB2312"/>
          <w:sz w:val="30"/>
          <w:szCs w:val="30"/>
        </w:rPr>
        <w:t xml:space="preserve">                            </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吉林大学研究生院</w:t>
      </w:r>
    </w:p>
    <w:p w:rsidR="004B51B7" w:rsidRPr="00DD0E41" w:rsidRDefault="004B51B7" w:rsidP="00DD0E41">
      <w:pPr>
        <w:snapToGrid w:val="0"/>
        <w:spacing w:line="300" w:lineRule="auto"/>
        <w:rPr>
          <w:rFonts w:ascii="仿宋_GB2312" w:eastAsia="仿宋_GB2312" w:hAnsi="仿宋"/>
          <w:sz w:val="30"/>
          <w:szCs w:val="30"/>
        </w:rPr>
      </w:pPr>
      <w:r w:rsidRPr="00DD0E41">
        <w:rPr>
          <w:rFonts w:ascii="仿宋_GB2312" w:eastAsia="仿宋_GB2312" w:hAnsi="仿宋"/>
          <w:sz w:val="30"/>
          <w:szCs w:val="30"/>
        </w:rPr>
        <w:tab/>
      </w:r>
      <w:r w:rsidRPr="00DD0E41">
        <w:rPr>
          <w:rFonts w:ascii="仿宋_GB2312" w:eastAsia="仿宋_GB2312" w:hAnsi="仿宋" w:cs="仿宋_GB2312"/>
          <w:sz w:val="30"/>
          <w:szCs w:val="30"/>
        </w:rPr>
        <w:t xml:space="preserve">      </w:t>
      </w:r>
      <w:r>
        <w:rPr>
          <w:rFonts w:ascii="仿宋_GB2312" w:eastAsia="仿宋_GB2312" w:hAnsi="仿宋" w:cs="仿宋_GB2312"/>
          <w:sz w:val="30"/>
          <w:szCs w:val="30"/>
        </w:rPr>
        <w:t xml:space="preserve">                               </w:t>
      </w:r>
      <w:r w:rsidRPr="00DD0E41">
        <w:rPr>
          <w:rFonts w:ascii="仿宋_GB2312" w:eastAsia="仿宋_GB2312" w:hAnsi="仿宋" w:cs="仿宋_GB2312"/>
          <w:sz w:val="30"/>
          <w:szCs w:val="30"/>
        </w:rPr>
        <w:t>2017</w:t>
      </w:r>
      <w:r w:rsidRPr="00DD0E41">
        <w:rPr>
          <w:rFonts w:ascii="仿宋_GB2312" w:eastAsia="仿宋_GB2312" w:hAnsi="仿宋" w:cs="仿宋_GB2312" w:hint="eastAsia"/>
          <w:sz w:val="30"/>
          <w:szCs w:val="30"/>
        </w:rPr>
        <w:t>年</w:t>
      </w:r>
      <w:r w:rsidRPr="00DD0E41">
        <w:rPr>
          <w:rFonts w:ascii="仿宋_GB2312" w:eastAsia="仿宋_GB2312" w:hAnsi="仿宋" w:cs="仿宋_GB2312"/>
          <w:sz w:val="30"/>
          <w:szCs w:val="30"/>
        </w:rPr>
        <w:t>9</w:t>
      </w:r>
      <w:r w:rsidRPr="00DD0E41">
        <w:rPr>
          <w:rFonts w:ascii="仿宋_GB2312" w:eastAsia="仿宋_GB2312" w:hAnsi="仿宋" w:cs="仿宋_GB2312" w:hint="eastAsia"/>
          <w:sz w:val="30"/>
          <w:szCs w:val="30"/>
        </w:rPr>
        <w:t>月</w:t>
      </w:r>
      <w:r>
        <w:rPr>
          <w:rFonts w:ascii="仿宋_GB2312" w:eastAsia="仿宋_GB2312" w:hAnsi="仿宋" w:cs="仿宋_GB2312"/>
          <w:sz w:val="30"/>
          <w:szCs w:val="30"/>
        </w:rPr>
        <w:t>2</w:t>
      </w:r>
      <w:r w:rsidRPr="00DD0E41">
        <w:rPr>
          <w:rFonts w:ascii="仿宋_GB2312" w:eastAsia="仿宋_GB2312" w:hAnsi="仿宋" w:cs="仿宋_GB2312"/>
          <w:sz w:val="30"/>
          <w:szCs w:val="30"/>
        </w:rPr>
        <w:t>6</w:t>
      </w:r>
      <w:r w:rsidRPr="00DD0E41">
        <w:rPr>
          <w:rFonts w:ascii="仿宋_GB2312" w:eastAsia="仿宋_GB2312" w:hAnsi="仿宋" w:cs="仿宋_GB2312" w:hint="eastAsia"/>
          <w:sz w:val="30"/>
          <w:szCs w:val="30"/>
        </w:rPr>
        <w:t>日</w:t>
      </w:r>
    </w:p>
    <w:p w:rsidR="004B51B7" w:rsidRDefault="004B51B7" w:rsidP="00DD0E41"/>
    <w:sectPr w:rsidR="004B51B7" w:rsidSect="000F45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1B7" w:rsidRDefault="004B51B7" w:rsidP="00A9686D">
      <w:r>
        <w:separator/>
      </w:r>
    </w:p>
  </w:endnote>
  <w:endnote w:type="continuationSeparator" w:id="1">
    <w:p w:rsidR="004B51B7" w:rsidRDefault="004B51B7" w:rsidP="00A96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1B7" w:rsidRDefault="004B51B7" w:rsidP="00A9686D">
      <w:r>
        <w:separator/>
      </w:r>
    </w:p>
  </w:footnote>
  <w:footnote w:type="continuationSeparator" w:id="1">
    <w:p w:rsidR="004B51B7" w:rsidRDefault="004B51B7" w:rsidP="00A96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289"/>
    <w:rsid w:val="00002C87"/>
    <w:rsid w:val="00013340"/>
    <w:rsid w:val="00014EE9"/>
    <w:rsid w:val="0002394A"/>
    <w:rsid w:val="00026137"/>
    <w:rsid w:val="00030862"/>
    <w:rsid w:val="00035E42"/>
    <w:rsid w:val="00035F7A"/>
    <w:rsid w:val="0005178D"/>
    <w:rsid w:val="00052A14"/>
    <w:rsid w:val="00052EFC"/>
    <w:rsid w:val="00053261"/>
    <w:rsid w:val="00075BEF"/>
    <w:rsid w:val="000A0AD9"/>
    <w:rsid w:val="000A0F16"/>
    <w:rsid w:val="000A48FB"/>
    <w:rsid w:val="000A569B"/>
    <w:rsid w:val="000B3A72"/>
    <w:rsid w:val="000C24A3"/>
    <w:rsid w:val="000E459E"/>
    <w:rsid w:val="000F2D03"/>
    <w:rsid w:val="000F451C"/>
    <w:rsid w:val="000F5A48"/>
    <w:rsid w:val="001120D8"/>
    <w:rsid w:val="00114645"/>
    <w:rsid w:val="00125999"/>
    <w:rsid w:val="001448F4"/>
    <w:rsid w:val="00144B1B"/>
    <w:rsid w:val="001451E8"/>
    <w:rsid w:val="00145666"/>
    <w:rsid w:val="00146360"/>
    <w:rsid w:val="00147D77"/>
    <w:rsid w:val="00154AD1"/>
    <w:rsid w:val="0016791F"/>
    <w:rsid w:val="00172262"/>
    <w:rsid w:val="00176693"/>
    <w:rsid w:val="00176898"/>
    <w:rsid w:val="00180082"/>
    <w:rsid w:val="001856D3"/>
    <w:rsid w:val="00192F90"/>
    <w:rsid w:val="0019418E"/>
    <w:rsid w:val="001A7453"/>
    <w:rsid w:val="001B0C67"/>
    <w:rsid w:val="001B40F0"/>
    <w:rsid w:val="001C428D"/>
    <w:rsid w:val="001D5907"/>
    <w:rsid w:val="001E47D7"/>
    <w:rsid w:val="002036F3"/>
    <w:rsid w:val="00204787"/>
    <w:rsid w:val="00210B63"/>
    <w:rsid w:val="00216095"/>
    <w:rsid w:val="0022509A"/>
    <w:rsid w:val="00232D2D"/>
    <w:rsid w:val="00256BA0"/>
    <w:rsid w:val="002600FF"/>
    <w:rsid w:val="002610A8"/>
    <w:rsid w:val="00267F63"/>
    <w:rsid w:val="00276E77"/>
    <w:rsid w:val="002862AA"/>
    <w:rsid w:val="00292C41"/>
    <w:rsid w:val="00292D4B"/>
    <w:rsid w:val="002B361A"/>
    <w:rsid w:val="002B438C"/>
    <w:rsid w:val="002B5F7D"/>
    <w:rsid w:val="002C2077"/>
    <w:rsid w:val="002D6350"/>
    <w:rsid w:val="002D683A"/>
    <w:rsid w:val="00300061"/>
    <w:rsid w:val="0030272D"/>
    <w:rsid w:val="003049FA"/>
    <w:rsid w:val="0030684E"/>
    <w:rsid w:val="00323830"/>
    <w:rsid w:val="0032391E"/>
    <w:rsid w:val="003264D6"/>
    <w:rsid w:val="0033017C"/>
    <w:rsid w:val="00336634"/>
    <w:rsid w:val="00341FEC"/>
    <w:rsid w:val="00342E08"/>
    <w:rsid w:val="00343028"/>
    <w:rsid w:val="00356098"/>
    <w:rsid w:val="0035612A"/>
    <w:rsid w:val="00361E9D"/>
    <w:rsid w:val="003637BB"/>
    <w:rsid w:val="003647DF"/>
    <w:rsid w:val="003659B8"/>
    <w:rsid w:val="003832C6"/>
    <w:rsid w:val="0038525F"/>
    <w:rsid w:val="00394009"/>
    <w:rsid w:val="003A7512"/>
    <w:rsid w:val="003B18D8"/>
    <w:rsid w:val="003B27D0"/>
    <w:rsid w:val="003C56B5"/>
    <w:rsid w:val="003C7B44"/>
    <w:rsid w:val="003D2D04"/>
    <w:rsid w:val="003D3110"/>
    <w:rsid w:val="003D3FB8"/>
    <w:rsid w:val="003D70EE"/>
    <w:rsid w:val="003E0A6E"/>
    <w:rsid w:val="003E41D0"/>
    <w:rsid w:val="003F2215"/>
    <w:rsid w:val="003F3ADE"/>
    <w:rsid w:val="003F6493"/>
    <w:rsid w:val="00410588"/>
    <w:rsid w:val="00425FE2"/>
    <w:rsid w:val="004353DE"/>
    <w:rsid w:val="00461140"/>
    <w:rsid w:val="00461FE9"/>
    <w:rsid w:val="00467159"/>
    <w:rsid w:val="00475537"/>
    <w:rsid w:val="00482CC8"/>
    <w:rsid w:val="00494F68"/>
    <w:rsid w:val="0049610A"/>
    <w:rsid w:val="004A410F"/>
    <w:rsid w:val="004B51B7"/>
    <w:rsid w:val="004B530E"/>
    <w:rsid w:val="004B56F9"/>
    <w:rsid w:val="004C15DC"/>
    <w:rsid w:val="004C3558"/>
    <w:rsid w:val="004D1630"/>
    <w:rsid w:val="004E5434"/>
    <w:rsid w:val="004F6271"/>
    <w:rsid w:val="00500ADD"/>
    <w:rsid w:val="00503C8B"/>
    <w:rsid w:val="00513E05"/>
    <w:rsid w:val="00514149"/>
    <w:rsid w:val="00516EB4"/>
    <w:rsid w:val="00522BC9"/>
    <w:rsid w:val="00525CDE"/>
    <w:rsid w:val="00526040"/>
    <w:rsid w:val="005330AD"/>
    <w:rsid w:val="00540A84"/>
    <w:rsid w:val="00566A2D"/>
    <w:rsid w:val="0057592F"/>
    <w:rsid w:val="0058487F"/>
    <w:rsid w:val="0058607D"/>
    <w:rsid w:val="00596F1B"/>
    <w:rsid w:val="005B579A"/>
    <w:rsid w:val="005C093F"/>
    <w:rsid w:val="005D48EA"/>
    <w:rsid w:val="005F27DB"/>
    <w:rsid w:val="00603610"/>
    <w:rsid w:val="0061685C"/>
    <w:rsid w:val="00623FD8"/>
    <w:rsid w:val="0064208F"/>
    <w:rsid w:val="00647163"/>
    <w:rsid w:val="00653A9A"/>
    <w:rsid w:val="0065746F"/>
    <w:rsid w:val="00664AEE"/>
    <w:rsid w:val="0066503D"/>
    <w:rsid w:val="00682B13"/>
    <w:rsid w:val="006A1801"/>
    <w:rsid w:val="006A706E"/>
    <w:rsid w:val="006B3BDA"/>
    <w:rsid w:val="006C0ADC"/>
    <w:rsid w:val="006C3E7F"/>
    <w:rsid w:val="006C4F03"/>
    <w:rsid w:val="006D07D7"/>
    <w:rsid w:val="006D7809"/>
    <w:rsid w:val="006E04A6"/>
    <w:rsid w:val="00710743"/>
    <w:rsid w:val="007150F4"/>
    <w:rsid w:val="0071774F"/>
    <w:rsid w:val="00727D09"/>
    <w:rsid w:val="00735AB3"/>
    <w:rsid w:val="007400BF"/>
    <w:rsid w:val="00761F3E"/>
    <w:rsid w:val="00773F3F"/>
    <w:rsid w:val="00784FE8"/>
    <w:rsid w:val="00795383"/>
    <w:rsid w:val="007B3D65"/>
    <w:rsid w:val="007B67E9"/>
    <w:rsid w:val="007C79BA"/>
    <w:rsid w:val="007D5725"/>
    <w:rsid w:val="007D6D0E"/>
    <w:rsid w:val="007D7D55"/>
    <w:rsid w:val="007E330D"/>
    <w:rsid w:val="007F276A"/>
    <w:rsid w:val="00800C7E"/>
    <w:rsid w:val="00813B63"/>
    <w:rsid w:val="008143C9"/>
    <w:rsid w:val="00821371"/>
    <w:rsid w:val="008231A1"/>
    <w:rsid w:val="00825BE1"/>
    <w:rsid w:val="00842256"/>
    <w:rsid w:val="00853EA9"/>
    <w:rsid w:val="008737C1"/>
    <w:rsid w:val="00883DC5"/>
    <w:rsid w:val="0088452F"/>
    <w:rsid w:val="00885707"/>
    <w:rsid w:val="00891B5E"/>
    <w:rsid w:val="008A0459"/>
    <w:rsid w:val="008B2999"/>
    <w:rsid w:val="008B4D59"/>
    <w:rsid w:val="008C6E37"/>
    <w:rsid w:val="008E302E"/>
    <w:rsid w:val="0092179C"/>
    <w:rsid w:val="00947CD9"/>
    <w:rsid w:val="009503E9"/>
    <w:rsid w:val="0095447E"/>
    <w:rsid w:val="00954EB5"/>
    <w:rsid w:val="00956F57"/>
    <w:rsid w:val="0096473B"/>
    <w:rsid w:val="0096512B"/>
    <w:rsid w:val="0096538C"/>
    <w:rsid w:val="00976D59"/>
    <w:rsid w:val="009917B0"/>
    <w:rsid w:val="009B050E"/>
    <w:rsid w:val="009D062E"/>
    <w:rsid w:val="009D1599"/>
    <w:rsid w:val="009D3C66"/>
    <w:rsid w:val="009E4BD2"/>
    <w:rsid w:val="00A12BFE"/>
    <w:rsid w:val="00A17785"/>
    <w:rsid w:val="00A50600"/>
    <w:rsid w:val="00A50816"/>
    <w:rsid w:val="00A54818"/>
    <w:rsid w:val="00A54C78"/>
    <w:rsid w:val="00A56CCC"/>
    <w:rsid w:val="00A7231D"/>
    <w:rsid w:val="00A75A38"/>
    <w:rsid w:val="00A837C1"/>
    <w:rsid w:val="00A84F3A"/>
    <w:rsid w:val="00A87A41"/>
    <w:rsid w:val="00A9686D"/>
    <w:rsid w:val="00AB47BC"/>
    <w:rsid w:val="00AB5FF6"/>
    <w:rsid w:val="00AC2242"/>
    <w:rsid w:val="00AC3388"/>
    <w:rsid w:val="00AC7407"/>
    <w:rsid w:val="00AC74D6"/>
    <w:rsid w:val="00AD4289"/>
    <w:rsid w:val="00AD6279"/>
    <w:rsid w:val="00AE4C7A"/>
    <w:rsid w:val="00B0331E"/>
    <w:rsid w:val="00B03789"/>
    <w:rsid w:val="00B04630"/>
    <w:rsid w:val="00B0753B"/>
    <w:rsid w:val="00B22A55"/>
    <w:rsid w:val="00B23FE0"/>
    <w:rsid w:val="00B474C1"/>
    <w:rsid w:val="00B509A5"/>
    <w:rsid w:val="00B64992"/>
    <w:rsid w:val="00B83851"/>
    <w:rsid w:val="00B930F3"/>
    <w:rsid w:val="00BA4CBB"/>
    <w:rsid w:val="00BB27A8"/>
    <w:rsid w:val="00BB73A1"/>
    <w:rsid w:val="00BC10EA"/>
    <w:rsid w:val="00BC5DA6"/>
    <w:rsid w:val="00BC70E3"/>
    <w:rsid w:val="00BD3080"/>
    <w:rsid w:val="00BE01F2"/>
    <w:rsid w:val="00BE028C"/>
    <w:rsid w:val="00BE0441"/>
    <w:rsid w:val="00BE41B2"/>
    <w:rsid w:val="00BF1737"/>
    <w:rsid w:val="00BF2E04"/>
    <w:rsid w:val="00BF3369"/>
    <w:rsid w:val="00BF74F1"/>
    <w:rsid w:val="00C022B0"/>
    <w:rsid w:val="00C813EF"/>
    <w:rsid w:val="00C95ADF"/>
    <w:rsid w:val="00CA1FAC"/>
    <w:rsid w:val="00CA46E7"/>
    <w:rsid w:val="00CA7868"/>
    <w:rsid w:val="00CB074C"/>
    <w:rsid w:val="00CB23A1"/>
    <w:rsid w:val="00CB4A93"/>
    <w:rsid w:val="00CE6B55"/>
    <w:rsid w:val="00D0066C"/>
    <w:rsid w:val="00D060C6"/>
    <w:rsid w:val="00D11556"/>
    <w:rsid w:val="00D137F2"/>
    <w:rsid w:val="00D13C4B"/>
    <w:rsid w:val="00D15FF1"/>
    <w:rsid w:val="00D2267D"/>
    <w:rsid w:val="00D32E32"/>
    <w:rsid w:val="00D4070D"/>
    <w:rsid w:val="00D60DE5"/>
    <w:rsid w:val="00D63115"/>
    <w:rsid w:val="00D731E3"/>
    <w:rsid w:val="00D739B4"/>
    <w:rsid w:val="00D77385"/>
    <w:rsid w:val="00D81F2F"/>
    <w:rsid w:val="00D85F9A"/>
    <w:rsid w:val="00D87C5C"/>
    <w:rsid w:val="00D919F4"/>
    <w:rsid w:val="00D9390B"/>
    <w:rsid w:val="00DC70D8"/>
    <w:rsid w:val="00DD03B0"/>
    <w:rsid w:val="00DD0E41"/>
    <w:rsid w:val="00DD3146"/>
    <w:rsid w:val="00DD5C12"/>
    <w:rsid w:val="00DD7BA6"/>
    <w:rsid w:val="00DE0D75"/>
    <w:rsid w:val="00DE489F"/>
    <w:rsid w:val="00DF4C9E"/>
    <w:rsid w:val="00E01366"/>
    <w:rsid w:val="00E11C38"/>
    <w:rsid w:val="00E15D1E"/>
    <w:rsid w:val="00E33E52"/>
    <w:rsid w:val="00E44415"/>
    <w:rsid w:val="00E50DCC"/>
    <w:rsid w:val="00E54309"/>
    <w:rsid w:val="00E55172"/>
    <w:rsid w:val="00E56698"/>
    <w:rsid w:val="00E66946"/>
    <w:rsid w:val="00E70F71"/>
    <w:rsid w:val="00E765F6"/>
    <w:rsid w:val="00E91654"/>
    <w:rsid w:val="00E941FE"/>
    <w:rsid w:val="00E961F8"/>
    <w:rsid w:val="00EA2E34"/>
    <w:rsid w:val="00EA4BDB"/>
    <w:rsid w:val="00EB01A6"/>
    <w:rsid w:val="00EB2409"/>
    <w:rsid w:val="00EC0654"/>
    <w:rsid w:val="00EC4120"/>
    <w:rsid w:val="00EC61A4"/>
    <w:rsid w:val="00ED4189"/>
    <w:rsid w:val="00EE0DDE"/>
    <w:rsid w:val="00EF35B5"/>
    <w:rsid w:val="00EF6BE3"/>
    <w:rsid w:val="00F06179"/>
    <w:rsid w:val="00F06C2F"/>
    <w:rsid w:val="00F150FD"/>
    <w:rsid w:val="00F220BC"/>
    <w:rsid w:val="00F40907"/>
    <w:rsid w:val="00F51650"/>
    <w:rsid w:val="00F53B78"/>
    <w:rsid w:val="00F61F7C"/>
    <w:rsid w:val="00F63310"/>
    <w:rsid w:val="00F6522C"/>
    <w:rsid w:val="00F66299"/>
    <w:rsid w:val="00F75822"/>
    <w:rsid w:val="00FA40B8"/>
    <w:rsid w:val="00FB621B"/>
    <w:rsid w:val="00FC3F8B"/>
    <w:rsid w:val="00FC4F59"/>
    <w:rsid w:val="00FD694B"/>
    <w:rsid w:val="00FD6EB4"/>
    <w:rsid w:val="00FE0006"/>
    <w:rsid w:val="00FE2CFB"/>
    <w:rsid w:val="00FE4110"/>
    <w:rsid w:val="00FE782E"/>
    <w:rsid w:val="00FF3DD3"/>
    <w:rsid w:val="48B779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51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F451C"/>
    <w:rPr>
      <w:sz w:val="18"/>
      <w:szCs w:val="18"/>
    </w:rPr>
  </w:style>
  <w:style w:type="character" w:customStyle="1" w:styleId="BalloonTextChar">
    <w:name w:val="Balloon Text Char"/>
    <w:basedOn w:val="DefaultParagraphFont"/>
    <w:link w:val="BalloonText"/>
    <w:uiPriority w:val="99"/>
    <w:locked/>
    <w:rsid w:val="000F451C"/>
    <w:rPr>
      <w:kern w:val="2"/>
      <w:sz w:val="18"/>
      <w:szCs w:val="18"/>
    </w:rPr>
  </w:style>
  <w:style w:type="paragraph" w:styleId="Footer">
    <w:name w:val="footer"/>
    <w:basedOn w:val="Normal"/>
    <w:link w:val="FooterChar"/>
    <w:uiPriority w:val="99"/>
    <w:rsid w:val="000F45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F451C"/>
    <w:rPr>
      <w:kern w:val="2"/>
      <w:sz w:val="18"/>
      <w:szCs w:val="18"/>
    </w:rPr>
  </w:style>
  <w:style w:type="paragraph" w:styleId="Header">
    <w:name w:val="header"/>
    <w:basedOn w:val="Normal"/>
    <w:link w:val="HeaderChar"/>
    <w:uiPriority w:val="99"/>
    <w:rsid w:val="000F45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F451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220</Words>
  <Characters>1259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关于同意国家公派留学人员杨安家</dc:title>
  <dc:subject/>
  <dc:creator>*</dc:creator>
  <cp:keywords/>
  <dc:description/>
  <cp:lastModifiedBy>User</cp:lastModifiedBy>
  <cp:revision>2</cp:revision>
  <cp:lastPrinted>2017-09-27T00:50:00Z</cp:lastPrinted>
  <dcterms:created xsi:type="dcterms:W3CDTF">2017-09-27T01:22:00Z</dcterms:created>
  <dcterms:modified xsi:type="dcterms:W3CDTF">2017-09-27T01:22:00Z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